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04" w:rsidRPr="00ED6204" w:rsidRDefault="00ED6204" w:rsidP="00ED6204">
      <w:pPr>
        <w:pStyle w:val="a4"/>
        <w:shd w:val="clear" w:color="auto" w:fill="FFFFFF"/>
        <w:spacing w:before="0" w:before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ED6204">
        <w:rPr>
          <w:b/>
          <w:bCs/>
          <w:sz w:val="28"/>
          <w:szCs w:val="28"/>
          <w:shd w:val="clear" w:color="auto" w:fill="FFFFFF"/>
        </w:rPr>
        <w:t>Об ответственности за поджоги на объектах транспортной инфраструктуры, связи, в административных зданиях, жилых домах и помещениях</w:t>
      </w:r>
    </w:p>
    <w:p w:rsidR="00ED6204" w:rsidRPr="00ED6204" w:rsidRDefault="00ED6204" w:rsidP="00ED62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6204">
        <w:rPr>
          <w:sz w:val="28"/>
          <w:szCs w:val="28"/>
        </w:rPr>
        <w:t>За поджоги на объектах транспортной инфраструктуры, связи, в административных зданиях, жилых домах и помещениях предусмотрена уголовная ответственность.</w:t>
      </w:r>
    </w:p>
    <w:p w:rsidR="00ED6204" w:rsidRPr="00ED6204" w:rsidRDefault="00ED6204" w:rsidP="00ED62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ED6204">
        <w:rPr>
          <w:sz w:val="28"/>
          <w:szCs w:val="28"/>
        </w:rPr>
        <w:t xml:space="preserve">Так, взрыв, поджог или иные действия, направленные на разрушение или повреждение предприятий, сооружений, объектов транспортной инфраструктуры (в т.ч. железнодорожных релейных шкафов) и транспорта, средств связи (в т.ч. вышек сотовой связи), объектов жизнеобеспечения населения (в т.ч. объектов ТЭК, </w:t>
      </w:r>
      <w:proofErr w:type="spellStart"/>
      <w:r w:rsidRPr="00ED6204">
        <w:rPr>
          <w:sz w:val="28"/>
          <w:szCs w:val="28"/>
        </w:rPr>
        <w:t>электроподстанций</w:t>
      </w:r>
      <w:proofErr w:type="spellEnd"/>
      <w:r w:rsidRPr="00ED6204">
        <w:rPr>
          <w:sz w:val="28"/>
          <w:szCs w:val="28"/>
        </w:rPr>
        <w:t>, объектов водоснабжения и т.п.) квалифицируются как диверсия по ст. 281 УК РФ.</w:t>
      </w:r>
      <w:proofErr w:type="gramEnd"/>
    </w:p>
    <w:p w:rsidR="00ED6204" w:rsidRPr="00ED6204" w:rsidRDefault="00ED6204" w:rsidP="00ED62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6204">
        <w:rPr>
          <w:sz w:val="28"/>
          <w:szCs w:val="28"/>
        </w:rPr>
        <w:t>Террористическим актом по ст. 205 УК РФ признается совершение взрыва, поджога (в т.ч. административных зданий военных комиссариатов, органов государственной власти и т.п.)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последствий.</w:t>
      </w:r>
    </w:p>
    <w:p w:rsidR="00ED6204" w:rsidRPr="00ED6204" w:rsidRDefault="00ED6204" w:rsidP="00ED62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6204">
        <w:rPr>
          <w:sz w:val="28"/>
          <w:szCs w:val="28"/>
        </w:rPr>
        <w:t xml:space="preserve">Поджог в жилом доме, жилом помещении, а также в непосредственной близости к ним определяется как покушение на убийство двух и более лиц, совершенное </w:t>
      </w:r>
      <w:proofErr w:type="spellStart"/>
      <w:r w:rsidRPr="00ED6204">
        <w:rPr>
          <w:sz w:val="28"/>
          <w:szCs w:val="28"/>
        </w:rPr>
        <w:t>общеопасным</w:t>
      </w:r>
      <w:proofErr w:type="spellEnd"/>
      <w:r w:rsidRPr="00ED6204">
        <w:rPr>
          <w:sz w:val="28"/>
          <w:szCs w:val="28"/>
        </w:rPr>
        <w:t xml:space="preserve"> способом – </w:t>
      </w:r>
      <w:proofErr w:type="gramStart"/>
      <w:r w:rsidRPr="00ED6204">
        <w:rPr>
          <w:sz w:val="28"/>
          <w:szCs w:val="28"/>
        </w:rPr>
        <w:t>ч</w:t>
      </w:r>
      <w:proofErr w:type="gramEnd"/>
      <w:r w:rsidRPr="00ED6204">
        <w:rPr>
          <w:sz w:val="28"/>
          <w:szCs w:val="28"/>
        </w:rPr>
        <w:t>. 3 ст. 30, п.п. «а», «е» ч. 2 ст. 105 УК РФ.</w:t>
      </w:r>
    </w:p>
    <w:p w:rsidR="00ED6204" w:rsidRPr="00ED6204" w:rsidRDefault="00ED6204" w:rsidP="00ED62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6204">
        <w:rPr>
          <w:sz w:val="28"/>
          <w:szCs w:val="28"/>
        </w:rPr>
        <w:t>За совершение перечисленных действий уголовным законом в качестве наказания предусмотрены значительные сроки лишения свободы, в том числе пожизненно.</w:t>
      </w:r>
    </w:p>
    <w:p w:rsidR="00CD76BB" w:rsidRPr="00ED6204" w:rsidRDefault="00CD76BB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71D" w:rsidRPr="00ED6204" w:rsidRDefault="0098471D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6204">
        <w:rPr>
          <w:rFonts w:ascii="Times New Roman" w:hAnsi="Times New Roman" w:cs="Times New Roman"/>
          <w:sz w:val="28"/>
          <w:szCs w:val="28"/>
        </w:rPr>
        <w:t>Прокуратура Пушкинского района г. Санкт-Петербурга</w:t>
      </w:r>
    </w:p>
    <w:sectPr w:rsidR="0098471D" w:rsidRPr="00ED6204" w:rsidSect="0005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D21D0"/>
    <w:multiLevelType w:val="hybridMultilevel"/>
    <w:tmpl w:val="24AAECF0"/>
    <w:lvl w:ilvl="0" w:tplc="327E896C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27A"/>
    <w:rsid w:val="00052605"/>
    <w:rsid w:val="00111894"/>
    <w:rsid w:val="00122DF7"/>
    <w:rsid w:val="001913D6"/>
    <w:rsid w:val="002F2B43"/>
    <w:rsid w:val="003B202E"/>
    <w:rsid w:val="005D5663"/>
    <w:rsid w:val="006E1D7C"/>
    <w:rsid w:val="0071738B"/>
    <w:rsid w:val="008B4D18"/>
    <w:rsid w:val="0096127A"/>
    <w:rsid w:val="0098471D"/>
    <w:rsid w:val="009A33E5"/>
    <w:rsid w:val="009F5ACF"/>
    <w:rsid w:val="00AB1362"/>
    <w:rsid w:val="00BF6E6A"/>
    <w:rsid w:val="00C70FA1"/>
    <w:rsid w:val="00CD76BB"/>
    <w:rsid w:val="00E918FA"/>
    <w:rsid w:val="00EC1773"/>
    <w:rsid w:val="00ED6204"/>
    <w:rsid w:val="00FF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BB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Бухарина</dc:creator>
  <cp:lastModifiedBy>solopova_a</cp:lastModifiedBy>
  <cp:revision>2</cp:revision>
  <dcterms:created xsi:type="dcterms:W3CDTF">2025-01-27T09:20:00Z</dcterms:created>
  <dcterms:modified xsi:type="dcterms:W3CDTF">2025-01-27T09:20:00Z</dcterms:modified>
</cp:coreProperties>
</file>